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D35" w:rsidRPr="004C32C2" w:rsidRDefault="004C32C2" w:rsidP="00B9196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2C2">
        <w:rPr>
          <w:rFonts w:ascii="Times New Roman" w:hAnsi="Times New Roman" w:cs="Times New Roman"/>
          <w:b/>
          <w:sz w:val="24"/>
          <w:szCs w:val="24"/>
        </w:rPr>
        <w:t>BAB V</w:t>
      </w:r>
    </w:p>
    <w:p w:rsidR="004C32C2" w:rsidRDefault="004C32C2" w:rsidP="00B9196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2C2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4C32C2" w:rsidRDefault="00CE0341" w:rsidP="00B9196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F12EBF" w:rsidRPr="00F12EBF" w:rsidRDefault="00F12EBF" w:rsidP="00B91966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2C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4C32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32C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C32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32C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4C32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2C2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144467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2C2">
        <w:rPr>
          <w:rFonts w:ascii="Times New Roman" w:hAnsi="Times New Roman" w:cs="Times New Roman"/>
          <w:i/>
          <w:sz w:val="24"/>
          <w:szCs w:val="24"/>
        </w:rPr>
        <w:t xml:space="preserve">Net Interest Margin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12907" w:rsidRPr="001C21EC" w:rsidRDefault="006F192E" w:rsidP="001C21EC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F12EBF" w:rsidRPr="00F12EBF">
        <w:rPr>
          <w:rFonts w:ascii="Times New Roman" w:hAnsi="Times New Roman" w:cs="Times New Roman"/>
          <w:sz w:val="24"/>
          <w:szCs w:val="24"/>
        </w:rPr>
        <w:t xml:space="preserve"> PT. Bank BTPN </w:t>
      </w:r>
      <w:proofErr w:type="spellStart"/>
      <w:r w:rsidR="00F12EBF" w:rsidRPr="00F12EBF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12EBF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EBF" w:rsidRPr="00F12EB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F12EBF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EBF" w:rsidRPr="00F12EB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12EBF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EBF" w:rsidRPr="00F12EB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F12EBF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sz w:val="24"/>
          <w:szCs w:val="24"/>
        </w:rPr>
        <w:t>2012-2017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. Rata-rata  </w:t>
      </w:r>
      <w:r w:rsidR="001C21E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 PT. Bank BTPN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sz w:val="24"/>
          <w:szCs w:val="24"/>
        </w:rPr>
        <w:t>2012-2017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sz w:val="24"/>
          <w:szCs w:val="24"/>
          <w:lang w:val="id-ID"/>
        </w:rPr>
        <w:t>93.46%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201</w:t>
      </w:r>
      <w:r w:rsidR="001C21EC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>-</w:t>
      </w:r>
      <w:r w:rsidR="001C21EC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sz w:val="24"/>
          <w:szCs w:val="24"/>
          <w:lang w:val="id-ID"/>
        </w:rPr>
        <w:t>98.18%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C21EC">
        <w:rPr>
          <w:rFonts w:ascii="Times New Roman" w:hAnsi="Times New Roman" w:cs="Times New Roman"/>
          <w:sz w:val="24"/>
          <w:szCs w:val="24"/>
          <w:lang w:val="id-ID"/>
        </w:rPr>
        <w:t xml:space="preserve"> nilai minimum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>-</w:t>
      </w:r>
      <w:r w:rsidR="001C21EC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201</w:t>
      </w:r>
      <w:r w:rsidR="001C21EC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907" w:rsidRPr="00F12EB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312907" w:rsidRPr="00F12EBF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sz w:val="24"/>
          <w:szCs w:val="24"/>
          <w:lang w:val="id-ID"/>
        </w:rPr>
        <w:t>85.87%</w:t>
      </w:r>
      <w:r w:rsidR="00312907" w:rsidRPr="00F12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6F192E" w:rsidRDefault="006F192E" w:rsidP="009E37E5">
      <w:pPr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</w:rPr>
        <w:t>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2C2">
        <w:rPr>
          <w:rFonts w:ascii="Times New Roman" w:hAnsi="Times New Roman" w:cs="Times New Roman"/>
          <w:i/>
          <w:sz w:val="24"/>
          <w:szCs w:val="24"/>
        </w:rPr>
        <w:t>Non Performing Loan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PT. Bank BTPN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Rata-rata </w:t>
      </w:r>
      <w:r w:rsidRPr="004C32C2">
        <w:rPr>
          <w:rFonts w:ascii="Times New Roman" w:hAnsi="Times New Roman" w:cs="Times New Roman"/>
          <w:i/>
          <w:sz w:val="24"/>
          <w:szCs w:val="24"/>
        </w:rPr>
        <w:t>Non Performing Loan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</w:t>
      </w:r>
      <w:r>
        <w:rPr>
          <w:rFonts w:ascii="Times New Roman" w:hAnsi="Times New Roman" w:cs="Times New Roman"/>
          <w:sz w:val="24"/>
          <w:szCs w:val="24"/>
          <w:lang w:val="id-ID"/>
        </w:rPr>
        <w:t>74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proofErr w:type="spellStart"/>
      <w:r w:rsidRPr="004C32C2">
        <w:rPr>
          <w:rFonts w:ascii="Times New Roman" w:hAnsi="Times New Roman" w:cs="Times New Roman"/>
          <w:i/>
          <w:sz w:val="24"/>
          <w:szCs w:val="24"/>
        </w:rPr>
        <w:t>Non Performing</w:t>
      </w:r>
      <w:proofErr w:type="spellEnd"/>
      <w:r w:rsidRPr="004C32C2">
        <w:rPr>
          <w:rFonts w:ascii="Times New Roman" w:hAnsi="Times New Roman" w:cs="Times New Roman"/>
          <w:i/>
          <w:sz w:val="24"/>
          <w:szCs w:val="24"/>
        </w:rPr>
        <w:t xml:space="preserve"> Loan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3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</w:t>
      </w:r>
      <w:r>
        <w:rPr>
          <w:rFonts w:ascii="Times New Roman" w:hAnsi="Times New Roman" w:cs="Times New Roman"/>
          <w:sz w:val="24"/>
          <w:szCs w:val="24"/>
          <w:lang w:val="id-ID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2C2">
        <w:rPr>
          <w:rFonts w:ascii="Times New Roman" w:hAnsi="Times New Roman" w:cs="Times New Roman"/>
          <w:i/>
          <w:sz w:val="24"/>
          <w:szCs w:val="24"/>
        </w:rPr>
        <w:t>Non Performing Loan</w:t>
      </w:r>
      <w:r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ke-4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</w:t>
      </w:r>
      <w:r>
        <w:rPr>
          <w:rFonts w:ascii="Times New Roman" w:hAnsi="Times New Roman" w:cs="Times New Roman"/>
          <w:sz w:val="24"/>
          <w:szCs w:val="24"/>
          <w:lang w:val="id-ID"/>
        </w:rPr>
        <w:t>58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312907" w:rsidRPr="00312907" w:rsidRDefault="001C21EC" w:rsidP="009E37E5">
      <w:pPr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</w:rPr>
        <w:t>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192E" w:rsidRPr="00312907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PT. Bank BTPN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2012-2017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berfluktuatif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Rata-rata </w:t>
      </w:r>
      <w:r w:rsidR="006F192E" w:rsidRPr="00312907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2012-2017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94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192E" w:rsidRPr="00312907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13.03%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ke-3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2012.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192E" w:rsidRPr="00312907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11.19%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ke-2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2015.</w:t>
      </w:r>
      <w:bookmarkStart w:id="0" w:name="_GoBack"/>
      <w:bookmarkEnd w:id="0"/>
    </w:p>
    <w:p w:rsidR="00312907" w:rsidRPr="001C21EC" w:rsidRDefault="009E37E5" w:rsidP="009E37E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Secara parsial</w:t>
      </w:r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berepengaruh </w:t>
      </w:r>
      <w:r w:rsidR="006F192E">
        <w:rPr>
          <w:rFonts w:ascii="Times New Roman" w:hAnsi="Times New Roman" w:cs="Times New Roman"/>
          <w:sz w:val="24"/>
          <w:szCs w:val="24"/>
          <w:lang w:val="id-ID"/>
        </w:rPr>
        <w:t xml:space="preserve">signifikan terhadap </w:t>
      </w:r>
      <w:r w:rsidR="006F192E" w:rsidRPr="00312907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6F192E">
        <w:rPr>
          <w:rFonts w:ascii="Times New Roman" w:hAnsi="Times New Roman" w:cs="Times New Roman"/>
          <w:sz w:val="24"/>
          <w:szCs w:val="24"/>
          <w:lang w:val="id-ID"/>
        </w:rPr>
        <w:t>. Sedang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kan </w:t>
      </w:r>
      <w:proofErr w:type="spellStart"/>
      <w:r w:rsidR="006F192E" w:rsidRPr="004C32C2">
        <w:rPr>
          <w:rFonts w:ascii="Times New Roman" w:hAnsi="Times New Roman" w:cs="Times New Roman"/>
          <w:i/>
          <w:sz w:val="24"/>
          <w:szCs w:val="24"/>
        </w:rPr>
        <w:t>Non Performing</w:t>
      </w:r>
      <w:proofErr w:type="spellEnd"/>
      <w:r w:rsidR="006F192E" w:rsidRPr="004C32C2">
        <w:rPr>
          <w:rFonts w:ascii="Times New Roman" w:hAnsi="Times New Roman" w:cs="Times New Roman"/>
          <w:i/>
          <w:sz w:val="24"/>
          <w:szCs w:val="24"/>
        </w:rPr>
        <w:t xml:space="preserve"> Loan</w:t>
      </w:r>
      <w:r w:rsidR="006F192E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F192E">
        <w:rPr>
          <w:rFonts w:ascii="Times New Roman" w:hAnsi="Times New Roman" w:cs="Times New Roman"/>
          <w:sz w:val="24"/>
          <w:szCs w:val="24"/>
          <w:lang w:val="id-ID"/>
        </w:rPr>
        <w:t xml:space="preserve">memiliki pengaruh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pengaruh </w:t>
      </w:r>
      <w:r w:rsidR="006F192E">
        <w:rPr>
          <w:rFonts w:ascii="Times New Roman" w:hAnsi="Times New Roman" w:cs="Times New Roman"/>
          <w:sz w:val="24"/>
          <w:szCs w:val="24"/>
          <w:lang w:val="id-ID"/>
        </w:rPr>
        <w:t xml:space="preserve">tidak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signifikan terhadap </w:t>
      </w:r>
      <w:r w:rsidR="006F192E" w:rsidRPr="00312907">
        <w:rPr>
          <w:rFonts w:ascii="Times New Roman" w:hAnsi="Times New Roman" w:cs="Times New Roman"/>
          <w:i/>
          <w:sz w:val="24"/>
          <w:szCs w:val="24"/>
        </w:rPr>
        <w:t>Net Interest Margin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1C21EC" w:rsidRPr="00C112D2" w:rsidRDefault="00312907" w:rsidP="00C112D2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1E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2907">
        <w:rPr>
          <w:rFonts w:ascii="Times New Roman" w:hAnsi="Times New Roman" w:cs="Times New Roman"/>
          <w:i/>
          <w:sz w:val="24"/>
          <w:szCs w:val="24"/>
        </w:rPr>
        <w:t xml:space="preserve">Non Performing Loans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2907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9E37E5">
        <w:rPr>
          <w:rFonts w:ascii="Times New Roman" w:hAnsi="Times New Roman" w:cs="Times New Roman"/>
          <w:i/>
          <w:sz w:val="24"/>
          <w:szCs w:val="24"/>
          <w:lang w:val="id-ID"/>
        </w:rPr>
        <w:t xml:space="preserve">. </w:t>
      </w:r>
      <w:r w:rsidR="009E37E5">
        <w:rPr>
          <w:rFonts w:ascii="Times New Roman" w:hAnsi="Times New Roman" w:cs="Times New Roman"/>
          <w:sz w:val="24"/>
          <w:szCs w:val="24"/>
          <w:lang w:val="id-ID"/>
        </w:rPr>
        <w:t>Besarnya pencapaian adalah</w:t>
      </w:r>
      <w:r w:rsidR="001C21EC">
        <w:rPr>
          <w:rFonts w:ascii="Times New Roman" w:hAnsi="Times New Roman" w:cs="Times New Roman"/>
          <w:sz w:val="24"/>
          <w:szCs w:val="24"/>
        </w:rPr>
        <w:t xml:space="preserve"> 74.</w:t>
      </w:r>
      <w:r w:rsidR="006F192E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9E37E5">
        <w:rPr>
          <w:rFonts w:ascii="Times New Roman" w:hAnsi="Times New Roman" w:cs="Times New Roman"/>
          <w:sz w:val="24"/>
          <w:szCs w:val="24"/>
        </w:rPr>
        <w:t xml:space="preserve">% </w:t>
      </w:r>
      <w:r w:rsidR="009E37E5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1C2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EC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1C21EC">
        <w:rPr>
          <w:rFonts w:ascii="Times New Roman" w:hAnsi="Times New Roman" w:cs="Times New Roman"/>
          <w:sz w:val="24"/>
          <w:szCs w:val="24"/>
        </w:rPr>
        <w:t xml:space="preserve"> 25.</w:t>
      </w:r>
      <w:r w:rsidR="006F192E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9E37E5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9E37E5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9E3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37E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9E37E5">
        <w:rPr>
          <w:rFonts w:ascii="Times New Roman" w:hAnsi="Times New Roman" w:cs="Times New Roman"/>
          <w:sz w:val="24"/>
          <w:szCs w:val="24"/>
        </w:rPr>
        <w:t xml:space="preserve"> </w:t>
      </w:r>
      <w:r w:rsidR="009E37E5">
        <w:rPr>
          <w:rFonts w:ascii="Times New Roman" w:hAnsi="Times New Roman" w:cs="Times New Roman"/>
          <w:sz w:val="24"/>
          <w:szCs w:val="24"/>
          <w:lang w:val="id-ID"/>
        </w:rPr>
        <w:t xml:space="preserve">faktor </w:t>
      </w:r>
      <w:r w:rsidRPr="00312907">
        <w:rPr>
          <w:rFonts w:ascii="Times New Roman" w:hAnsi="Times New Roman" w:cs="Times New Roman"/>
          <w:sz w:val="24"/>
          <w:szCs w:val="24"/>
        </w:rPr>
        <w:t xml:space="preserve">lain yang </w:t>
      </w:r>
      <w:proofErr w:type="spellStart"/>
      <w:r w:rsidRPr="00312907">
        <w:rPr>
          <w:rFonts w:ascii="Times New Roman" w:hAnsi="Times New Roman" w:cs="Times New Roman"/>
          <w:sz w:val="24"/>
          <w:szCs w:val="24"/>
        </w:rPr>
        <w:t>tida</w:t>
      </w:r>
      <w:r w:rsidR="00C112D2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12D2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C1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12D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1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12D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C11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12D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C112D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12907" w:rsidRDefault="00312907" w:rsidP="00B91966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907">
        <w:rPr>
          <w:rFonts w:ascii="Times New Roman" w:hAnsi="Times New Roman" w:cs="Times New Roman"/>
          <w:b/>
          <w:sz w:val="24"/>
          <w:szCs w:val="24"/>
        </w:rPr>
        <w:t xml:space="preserve">5.2 Saran </w:t>
      </w:r>
    </w:p>
    <w:p w:rsidR="006F192E" w:rsidRPr="006F192E" w:rsidRDefault="00312907" w:rsidP="006F192E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192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Perusahaan,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r w:rsidR="006F192E" w:rsidRPr="006F192E">
        <w:rPr>
          <w:rFonts w:ascii="Times New Roman" w:hAnsi="Times New Roman" w:cs="Times New Roman"/>
          <w:sz w:val="24"/>
          <w:szCs w:val="24"/>
          <w:lang w:val="id-ID"/>
        </w:rPr>
        <w:t xml:space="preserve">yang diberikan oleh pihak ketiga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r w:rsidR="001C21EC" w:rsidRPr="006F192E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Pr="006F19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dimaksudkan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r w:rsidR="006F192E" w:rsidRPr="006F192E">
        <w:rPr>
          <w:rFonts w:ascii="Times New Roman" w:hAnsi="Times New Roman" w:cs="Times New Roman"/>
          <w:i/>
          <w:sz w:val="24"/>
          <w:szCs w:val="24"/>
        </w:rPr>
        <w:t>Non Performing Loans</w:t>
      </w:r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t</w:t>
      </w:r>
      <w:r w:rsidR="006F192E" w:rsidRPr="006F192E">
        <w:rPr>
          <w:rFonts w:ascii="Times New Roman" w:hAnsi="Times New Roman" w:cs="Times New Roman"/>
          <w:sz w:val="24"/>
          <w:szCs w:val="24"/>
        </w:rPr>
        <w:t>etap</w:t>
      </w:r>
      <w:proofErr w:type="spellEnd"/>
      <w:r w:rsidR="006F192E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92E" w:rsidRPr="006F192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6F192E" w:rsidRPr="006F19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F192E" w:rsidRPr="006F192E">
        <w:rPr>
          <w:rFonts w:ascii="Times New Roman" w:hAnsi="Times New Roman" w:cs="Times New Roman"/>
          <w:sz w:val="24"/>
          <w:szCs w:val="24"/>
        </w:rPr>
        <w:t>Disamping</w:t>
      </w:r>
      <w:proofErr w:type="spellEnd"/>
      <w:r w:rsidR="006F192E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92E" w:rsidRPr="006F192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6F192E" w:rsidRPr="006F192E">
        <w:rPr>
          <w:rFonts w:ascii="Times New Roman" w:hAnsi="Times New Roman" w:cs="Times New Roman"/>
          <w:sz w:val="24"/>
          <w:szCs w:val="24"/>
        </w:rPr>
        <w:t xml:space="preserve">, bank </w:t>
      </w:r>
      <w:r w:rsidR="00B91966" w:rsidRPr="006F192E"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menghimpun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dana-dana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91966" w:rsidRPr="006F192E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murah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66" w:rsidRPr="006F192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B91966" w:rsidRPr="006F192E">
        <w:rPr>
          <w:rFonts w:ascii="Times New Roman" w:hAnsi="Times New Roman" w:cs="Times New Roman"/>
          <w:sz w:val="24"/>
          <w:szCs w:val="24"/>
        </w:rPr>
        <w:t xml:space="preserve"> </w:t>
      </w:r>
      <w:r w:rsidR="006F192E" w:rsidRPr="006F192E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B91966" w:rsidRPr="006F192E">
        <w:rPr>
          <w:rFonts w:ascii="Times New Roman" w:hAnsi="Times New Roman" w:cs="Times New Roman"/>
          <w:sz w:val="24"/>
          <w:szCs w:val="24"/>
        </w:rPr>
        <w:t>.</w:t>
      </w:r>
    </w:p>
    <w:p w:rsidR="006F192E" w:rsidRPr="006F192E" w:rsidRDefault="00B91966" w:rsidP="006F192E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192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investor, agar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r w:rsidR="001C21EC" w:rsidRPr="006F192E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1C21EC" w:rsidRPr="006F192E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proofErr w:type="spellStart"/>
      <w:r w:rsidRPr="006F192E">
        <w:rPr>
          <w:rFonts w:ascii="Times New Roman" w:hAnsi="Times New Roman" w:cs="Times New Roman"/>
          <w:i/>
          <w:sz w:val="24"/>
          <w:szCs w:val="24"/>
        </w:rPr>
        <w:t>Non Performing</w:t>
      </w:r>
      <w:proofErr w:type="spellEnd"/>
      <w:r w:rsidRPr="006F192E">
        <w:rPr>
          <w:rFonts w:ascii="Times New Roman" w:hAnsi="Times New Roman" w:cs="Times New Roman"/>
          <w:i/>
          <w:sz w:val="24"/>
          <w:szCs w:val="24"/>
        </w:rPr>
        <w:t xml:space="preserve"> Loans</w:t>
      </w:r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r w:rsidR="006F192E">
        <w:rPr>
          <w:rFonts w:ascii="Times New Roman" w:hAnsi="Times New Roman" w:cs="Times New Roman"/>
          <w:sz w:val="24"/>
          <w:szCs w:val="24"/>
          <w:lang w:val="id-ID"/>
        </w:rPr>
        <w:t xml:space="preserve">terhadap </w:t>
      </w:r>
      <w:r w:rsidRPr="006F192E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menginvestasikan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dananya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>.</w:t>
      </w:r>
    </w:p>
    <w:p w:rsidR="00312907" w:rsidRPr="006F192E" w:rsidRDefault="00B91966" w:rsidP="006F192E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192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6F19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192E">
        <w:rPr>
          <w:rFonts w:ascii="Times New Roman" w:hAnsi="Times New Roman" w:cs="Times New Roman"/>
          <w:sz w:val="24"/>
          <w:szCs w:val="24"/>
        </w:rPr>
        <w:t>d</w:t>
      </w:r>
      <w:r w:rsidR="009E37E5" w:rsidRPr="006F192E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9E37E5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37E5" w:rsidRPr="006F192E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="009E37E5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37E5" w:rsidRPr="006F192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E37E5" w:rsidRPr="006F1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37E5" w:rsidRPr="006F192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9E37E5" w:rsidRPr="006F192E">
        <w:rPr>
          <w:rFonts w:ascii="Times New Roman" w:hAnsi="Times New Roman" w:cs="Times New Roman"/>
          <w:sz w:val="24"/>
          <w:szCs w:val="24"/>
        </w:rPr>
        <w:t>.</w:t>
      </w:r>
    </w:p>
    <w:sectPr w:rsidR="00312907" w:rsidRPr="006F192E" w:rsidSect="00087B05">
      <w:footerReference w:type="default" r:id="rId7"/>
      <w:footerReference w:type="first" r:id="rId8"/>
      <w:pgSz w:w="11907" w:h="16839" w:code="9"/>
      <w:pgMar w:top="1701" w:right="1701" w:bottom="1701" w:left="2268" w:header="720" w:footer="720" w:gutter="0"/>
      <w:pgNumType w:start="7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968" w:rsidRDefault="006E0968" w:rsidP="00194305">
      <w:pPr>
        <w:spacing w:after="0" w:line="240" w:lineRule="auto"/>
      </w:pPr>
      <w:r>
        <w:separator/>
      </w:r>
    </w:p>
  </w:endnote>
  <w:endnote w:type="continuationSeparator" w:id="0">
    <w:p w:rsidR="006E0968" w:rsidRDefault="006E0968" w:rsidP="0019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02167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53C5" w:rsidRDefault="00087B05">
        <w:pPr>
          <w:pStyle w:val="Footer"/>
          <w:jc w:val="right"/>
        </w:pPr>
        <w:r>
          <w:rPr>
            <w:lang w:val="id-ID"/>
          </w:rPr>
          <w:t>74</w:t>
        </w:r>
      </w:p>
    </w:sdtContent>
  </w:sdt>
  <w:p w:rsidR="006553C5" w:rsidRPr="006553C5" w:rsidRDefault="006553C5">
    <w:pPr>
      <w:pStyle w:val="Footer"/>
      <w:rPr>
        <w:lang w:val="id-ID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84666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6224" w:rsidRDefault="00087B05">
        <w:pPr>
          <w:pStyle w:val="Footer"/>
          <w:jc w:val="right"/>
          <w:rPr>
            <w:lang w:val="id-ID"/>
          </w:rPr>
        </w:pPr>
        <w:r>
          <w:rPr>
            <w:lang w:val="id-ID"/>
          </w:rPr>
          <w:t>73</w:t>
        </w:r>
      </w:p>
      <w:p w:rsidR="006553C5" w:rsidRDefault="00087B05" w:rsidP="002A6224">
        <w:pPr>
          <w:pStyle w:val="Footer"/>
          <w:jc w:val="center"/>
        </w:pPr>
      </w:p>
    </w:sdtContent>
  </w:sdt>
  <w:p w:rsidR="006B6330" w:rsidRDefault="006B63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968" w:rsidRDefault="006E0968" w:rsidP="00194305">
      <w:pPr>
        <w:spacing w:after="0" w:line="240" w:lineRule="auto"/>
      </w:pPr>
      <w:r>
        <w:separator/>
      </w:r>
    </w:p>
  </w:footnote>
  <w:footnote w:type="continuationSeparator" w:id="0">
    <w:p w:rsidR="006E0968" w:rsidRDefault="006E0968" w:rsidP="00194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A83C91"/>
    <w:multiLevelType w:val="hybridMultilevel"/>
    <w:tmpl w:val="891A16A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B564A"/>
    <w:multiLevelType w:val="hybridMultilevel"/>
    <w:tmpl w:val="26842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13692"/>
    <w:multiLevelType w:val="hybridMultilevel"/>
    <w:tmpl w:val="6018F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2C2"/>
    <w:rsid w:val="00087B05"/>
    <w:rsid w:val="00144467"/>
    <w:rsid w:val="00194305"/>
    <w:rsid w:val="001C21EC"/>
    <w:rsid w:val="001C4AAA"/>
    <w:rsid w:val="002447EB"/>
    <w:rsid w:val="002A6224"/>
    <w:rsid w:val="00312907"/>
    <w:rsid w:val="00314558"/>
    <w:rsid w:val="004B42F3"/>
    <w:rsid w:val="004B773E"/>
    <w:rsid w:val="004C32C2"/>
    <w:rsid w:val="004D5E2C"/>
    <w:rsid w:val="005B439D"/>
    <w:rsid w:val="006553C5"/>
    <w:rsid w:val="0068609C"/>
    <w:rsid w:val="006B6330"/>
    <w:rsid w:val="006E0968"/>
    <w:rsid w:val="006F192E"/>
    <w:rsid w:val="007D323C"/>
    <w:rsid w:val="009E37E5"/>
    <w:rsid w:val="00A778C1"/>
    <w:rsid w:val="00B73182"/>
    <w:rsid w:val="00B91966"/>
    <w:rsid w:val="00BF32DE"/>
    <w:rsid w:val="00C112D2"/>
    <w:rsid w:val="00C247D9"/>
    <w:rsid w:val="00CE0341"/>
    <w:rsid w:val="00D55B03"/>
    <w:rsid w:val="00DB6F54"/>
    <w:rsid w:val="00F12EBF"/>
    <w:rsid w:val="00F7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15C8F-19E4-4710-A6FB-2F07DDA5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4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305"/>
  </w:style>
  <w:style w:type="paragraph" w:styleId="Footer">
    <w:name w:val="footer"/>
    <w:basedOn w:val="Normal"/>
    <w:link w:val="FooterChar"/>
    <w:uiPriority w:val="99"/>
    <w:unhideWhenUsed/>
    <w:rsid w:val="00194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305"/>
  </w:style>
  <w:style w:type="paragraph" w:styleId="ListParagraph">
    <w:name w:val="List Paragraph"/>
    <w:basedOn w:val="Normal"/>
    <w:uiPriority w:val="34"/>
    <w:qFormat/>
    <w:rsid w:val="00F12E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4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</cp:lastModifiedBy>
  <cp:revision>12</cp:revision>
  <cp:lastPrinted>2018-08-15T08:25:00Z</cp:lastPrinted>
  <dcterms:created xsi:type="dcterms:W3CDTF">2018-06-24T23:52:00Z</dcterms:created>
  <dcterms:modified xsi:type="dcterms:W3CDTF">2018-08-15T08:27:00Z</dcterms:modified>
</cp:coreProperties>
</file>